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730E92"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730E92"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30E92"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730E92"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730E92"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730E92"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730E92"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730E92"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730E92"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730E92" w:rsidP="00707712">
            <w:pPr>
              <w:rPr>
                <w:lang w:val="en-GB"/>
              </w:rPr>
            </w:pPr>
            <w:sdt>
              <w:sdtPr>
                <w:rPr>
                  <w:lang w:val="en-GB"/>
                </w:rPr>
                <w:id w:val="1971012578"/>
                <w:placeholder>
                  <w:docPart w:val="418B08BCA0AC4E9EB37F44A809D029CC"/>
                </w:placeholder>
                <w:showingPlcHdr/>
                <w:text/>
              </w:sdtPr>
              <w:sdtEndPr/>
              <w:sdtContent>
                <w:r w:rsidR="00707712" w:rsidRPr="009B63C7">
                  <w:rPr>
                    <w:rStyle w:val="PlaceholderText"/>
                    <w:lang w:val="en-US"/>
                  </w:rPr>
                  <w:t>Click or tap here to enter text.</w:t>
                </w:r>
              </w:sdtContent>
            </w:sdt>
          </w:p>
        </w:tc>
      </w:tr>
      <w:tr w:rsidR="00707712" w:rsidRPr="00730E92"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730E92" w:rsidP="00707712">
            <w:pPr>
              <w:rPr>
                <w:lang w:val="en-GB"/>
              </w:rPr>
            </w:pPr>
            <w:sdt>
              <w:sdtPr>
                <w:rPr>
                  <w:lang w:val="en-GB"/>
                </w:rPr>
                <w:id w:val="2033917666"/>
                <w:placeholder>
                  <w:docPart w:val="F2172BAF3A0845BC802393F06C7D2B78"/>
                </w:placeholder>
                <w:showingPlcHdr/>
                <w:text/>
              </w:sdtPr>
              <w:sdtEndPr/>
              <w:sdtContent>
                <w:r w:rsidR="00707712" w:rsidRPr="00463875">
                  <w:rPr>
                    <w:rStyle w:val="PlaceholderText"/>
                    <w:lang w:val="en-GB"/>
                  </w:rPr>
                  <w:t>Click or tap here to enter text.</w:t>
                </w:r>
              </w:sdtContent>
            </w:sdt>
          </w:p>
        </w:tc>
      </w:tr>
      <w:tr w:rsidR="00707712" w:rsidRPr="00730E92"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730E92" w:rsidP="00707712">
            <w:pPr>
              <w:rPr>
                <w:lang w:val="en-GB"/>
              </w:rPr>
            </w:pPr>
            <w:sdt>
              <w:sdtPr>
                <w:rPr>
                  <w:lang w:val="en-GB"/>
                </w:rPr>
                <w:id w:val="-349651662"/>
                <w:placeholder>
                  <w:docPart w:val="81A8AB3C1D3F452D83D0AB254D452678"/>
                </w:placeholder>
                <w:showingPlcHdr/>
                <w:text/>
              </w:sdtPr>
              <w:sdtEndPr/>
              <w:sdtContent>
                <w:r w:rsidR="00707712" w:rsidRPr="00463875">
                  <w:rPr>
                    <w:rStyle w:val="PlaceholderText"/>
                    <w:lang w:val="en-GB"/>
                  </w:rPr>
                  <w:t>Click or tap here to enter text.</w:t>
                </w:r>
              </w:sdtContent>
            </w:sdt>
          </w:p>
        </w:tc>
      </w:tr>
      <w:tr w:rsidR="00707712" w:rsidRPr="00730E92"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265C02D9" w:rsidR="00707712" w:rsidRPr="00463875" w:rsidRDefault="00707712" w:rsidP="00707712">
            <w:pPr>
              <w:rPr>
                <w:lang w:val="en-GB"/>
              </w:rPr>
            </w:pPr>
            <w:r w:rsidRPr="00463875">
              <w:rPr>
                <w:lang w:val="en-GB"/>
              </w:rPr>
              <w:t>3</w:t>
            </w:r>
            <w:r w:rsidR="00115691">
              <w:rPr>
                <w:lang w:val="en-GB"/>
              </w:rPr>
              <w:t>a</w:t>
            </w:r>
            <w:r w:rsidRPr="00463875">
              <w:rPr>
                <w:lang w:val="en-GB"/>
              </w:rPr>
              <w:t>. is majority owner an individual?</w:t>
            </w:r>
          </w:p>
        </w:tc>
        <w:tc>
          <w:tcPr>
            <w:tcW w:w="5917" w:type="dxa"/>
            <w:gridSpan w:val="8"/>
          </w:tcPr>
          <w:p w14:paraId="6C7C0631" w14:textId="456FFA6F" w:rsidR="00707712" w:rsidRPr="00463875" w:rsidRDefault="00730E92" w:rsidP="00707712">
            <w:pPr>
              <w:rPr>
                <w:lang w:val="en-GB"/>
              </w:rPr>
            </w:pPr>
            <w:sdt>
              <w:sdtPr>
                <w:rPr>
                  <w:lang w:val="en-GB"/>
                </w:rPr>
                <w:id w:val="204147462"/>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 xml:space="preserve">Full </w:t>
            </w:r>
            <w:proofErr w:type="gramStart"/>
            <w:r w:rsidRPr="00463875">
              <w:rPr>
                <w:lang w:val="en-GB"/>
              </w:rPr>
              <w:t>name</w:t>
            </w:r>
            <w:r w:rsidR="00AA4C90">
              <w:rPr>
                <w:lang w:val="en-GB"/>
              </w:rPr>
              <w:t>(</w:t>
            </w:r>
            <w:proofErr w:type="gramEnd"/>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730E92" w:rsidP="00707712">
            <w:pPr>
              <w:rPr>
                <w:lang w:val="en-GB"/>
              </w:rPr>
            </w:pPr>
            <w:sdt>
              <w:sdtPr>
                <w:rPr>
                  <w:lang w:val="en-GB"/>
                </w:rPr>
                <w:id w:val="1293862782"/>
                <w:placeholder>
                  <w:docPart w:val="B44E706F498C494684156391EC0C2B78"/>
                </w:placeholder>
                <w:showingPlcHdr/>
                <w:text/>
              </w:sdtPr>
              <w:sdtEnd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730E92" w:rsidP="00707712">
            <w:pPr>
              <w:rPr>
                <w:lang w:val="en-GB"/>
              </w:rPr>
            </w:pPr>
            <w:sdt>
              <w:sdtPr>
                <w:rPr>
                  <w:lang w:val="en-GB"/>
                </w:rPr>
                <w:id w:val="-1120374769"/>
                <w:placeholder>
                  <w:docPart w:val="25819EFBB9C2407FACD3C07E0407F73A"/>
                </w:placeholder>
                <w:text/>
              </w:sdtPr>
              <w:sdtEnd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730E92"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730E92" w:rsidP="00707712">
            <w:pPr>
              <w:rPr>
                <w:lang w:val="en-GB"/>
              </w:rPr>
            </w:pPr>
            <w:sdt>
              <w:sdtPr>
                <w:rPr>
                  <w:lang w:val="en-GB"/>
                </w:rPr>
                <w:id w:val="824251490"/>
                <w:placeholder>
                  <w:docPart w:val="D6D675C0B33C417497F263CE751EDC41"/>
                </w:placeholder>
                <w:showingPlcHdr/>
                <w:text/>
              </w:sdtPr>
              <w:sdtEndPr/>
              <w:sdtContent>
                <w:r w:rsidR="00707712" w:rsidRPr="00463875">
                  <w:rPr>
                    <w:rStyle w:val="PlaceholderText"/>
                    <w:lang w:val="en-GB"/>
                  </w:rPr>
                  <w:t>Click or tap here to enter text.</w:t>
                </w:r>
              </w:sdtContent>
            </w:sdt>
          </w:p>
        </w:tc>
      </w:tr>
      <w:tr w:rsidR="00707712" w:rsidRPr="00730E92"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730E92" w:rsidP="00707712">
            <w:pPr>
              <w:rPr>
                <w:lang w:val="en-GB"/>
              </w:rPr>
            </w:pPr>
            <w:sdt>
              <w:sdtPr>
                <w:rPr>
                  <w:lang w:val="en-GB"/>
                </w:rPr>
                <w:id w:val="-1422947284"/>
                <w:placeholder>
                  <w:docPart w:val="3F192E11F7C0450BA76255460668703E"/>
                </w:placeholder>
                <w:showingPlcHdr/>
                <w:text/>
              </w:sdtPr>
              <w:sdtEnd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730E92" w:rsidP="00707712">
            <w:pPr>
              <w:rPr>
                <w:lang w:val="en-GB"/>
              </w:rPr>
            </w:pPr>
            <w:sdt>
              <w:sdtPr>
                <w:rPr>
                  <w:lang w:val="en-GB"/>
                </w:rPr>
                <w:id w:val="610943110"/>
                <w:placeholder>
                  <w:docPart w:val="430E0382CC5E4C9D882A34A4DEC90F47"/>
                </w:placeholder>
                <w:showingPlcHdr/>
                <w:text/>
              </w:sdtPr>
              <w:sdtEnd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3EA9A30A" w:rsidR="00707712" w:rsidRPr="00463875" w:rsidRDefault="00707712" w:rsidP="00707712">
            <w:pPr>
              <w:rPr>
                <w:lang w:val="en-GB"/>
              </w:rPr>
            </w:pPr>
            <w:r w:rsidRPr="00463875">
              <w:rPr>
                <w:lang w:val="en-GB"/>
              </w:rPr>
              <w:t>3</w:t>
            </w:r>
            <w:r w:rsidR="00115691">
              <w:rPr>
                <w:lang w:val="en-GB"/>
              </w:rPr>
              <w:t>b</w:t>
            </w:r>
            <w:r w:rsidRPr="00463875">
              <w:rPr>
                <w:lang w:val="en-GB"/>
              </w:rPr>
              <w:t>.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730E92" w:rsidP="00707712">
            <w:pPr>
              <w:rPr>
                <w:lang w:val="en-GB"/>
              </w:rPr>
            </w:pPr>
            <w:sdt>
              <w:sdtPr>
                <w:rPr>
                  <w:lang w:val="en-GB"/>
                </w:rPr>
                <w:id w:val="254324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r>
      <w:tr w:rsidR="00707712" w:rsidRPr="00730E92"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730E92" w:rsidP="00707712">
            <w:pPr>
              <w:rPr>
                <w:lang w:val="en-GB"/>
              </w:rPr>
            </w:pPr>
            <w:sdt>
              <w:sdtPr>
                <w:rPr>
                  <w:lang w:val="en-GB"/>
                </w:rPr>
                <w:id w:val="1409811250"/>
                <w:placeholder>
                  <w:docPart w:val="E26E5CC27EEB4AB292EF6AC50C39AEB2"/>
                </w:placeholder>
                <w:showingPlcHdr/>
                <w:text/>
              </w:sdtPr>
              <w:sdtEndPr/>
              <w:sdtContent>
                <w:r w:rsidR="00707712" w:rsidRPr="00463875">
                  <w:rPr>
                    <w:rStyle w:val="PlaceholderText"/>
                    <w:lang w:val="en-GB"/>
                  </w:rPr>
                  <w:t>Click or tap here to enter text.</w:t>
                </w:r>
              </w:sdtContent>
            </w:sdt>
          </w:p>
        </w:tc>
      </w:tr>
      <w:tr w:rsidR="00707712" w:rsidRPr="00730E92"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730E92" w:rsidP="00707712">
            <w:pPr>
              <w:rPr>
                <w:lang w:val="en-GB"/>
              </w:rPr>
            </w:pPr>
            <w:sdt>
              <w:sdtPr>
                <w:rPr>
                  <w:lang w:val="en-GB"/>
                </w:rPr>
                <w:id w:val="1871947083"/>
                <w:placeholder>
                  <w:docPart w:val="3AFA8E8A89EA437AB057500A3D72728C"/>
                </w:placeholder>
                <w:showingPlcHdr/>
                <w:text/>
              </w:sdtPr>
              <w:sdtEndPr/>
              <w:sdtContent>
                <w:r w:rsidR="00707712" w:rsidRPr="00463875">
                  <w:rPr>
                    <w:rStyle w:val="PlaceholderText"/>
                    <w:lang w:val="en-GB"/>
                  </w:rPr>
                  <w:t>Click or tap here to enter text.</w:t>
                </w:r>
              </w:sdtContent>
            </w:sdt>
          </w:p>
        </w:tc>
      </w:tr>
      <w:tr w:rsidR="00707712" w:rsidRPr="00730E92"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730E92" w:rsidP="00707712">
            <w:pPr>
              <w:rPr>
                <w:lang w:val="en-GB"/>
              </w:rPr>
            </w:pPr>
            <w:sdt>
              <w:sdtPr>
                <w:rPr>
                  <w:lang w:val="en-GB"/>
                </w:rPr>
                <w:id w:val="-883563510"/>
                <w:placeholder>
                  <w:docPart w:val="F87A04E8236B4E438AABF017422536F9"/>
                </w:placeholder>
                <w:showingPlcHdr/>
                <w:text/>
              </w:sdtPr>
              <w:sdtEndPr/>
              <w:sdtContent>
                <w:r w:rsidR="00707712" w:rsidRPr="00463875">
                  <w:rPr>
                    <w:rStyle w:val="PlaceholderText"/>
                    <w:lang w:val="en-GB"/>
                  </w:rPr>
                  <w:t>Click or tap here to enter text.</w:t>
                </w:r>
              </w:sdtContent>
            </w:sdt>
          </w:p>
        </w:tc>
      </w:tr>
      <w:tr w:rsidR="00707712" w:rsidRPr="00730E92"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730E92" w:rsidP="00720DEE">
            <w:pPr>
              <w:rPr>
                <w:lang w:val="en-GB"/>
              </w:rPr>
            </w:pPr>
            <w:sdt>
              <w:sdtPr>
                <w:rPr>
                  <w:lang w:val="en-GB"/>
                </w:rPr>
                <w:id w:val="-1184441759"/>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730E92" w:rsidP="00720DEE">
            <w:pPr>
              <w:rPr>
                <w:lang w:val="en-GB"/>
              </w:rPr>
            </w:pPr>
            <w:sdt>
              <w:sdtPr>
                <w:rPr>
                  <w:lang w:val="en-GB"/>
                </w:rPr>
                <w:id w:val="457616331"/>
                <w14:checkbox>
                  <w14:checked w14:val="0"/>
                  <w14:checkedState w14:val="2612" w14:font="MS Gothic"/>
                  <w14:uncheckedState w14:val="2610" w14:font="MS Gothic"/>
                </w14:checkbox>
              </w:sdtPr>
              <w:sdtEnd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730E92"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 xml:space="preserve">Full </w:t>
            </w:r>
            <w:proofErr w:type="gramStart"/>
            <w:r w:rsidRPr="00463875">
              <w:rPr>
                <w:lang w:val="en-GB"/>
              </w:rPr>
              <w:t>name</w:t>
            </w:r>
            <w:r w:rsidR="004954E0" w:rsidRPr="004954E0">
              <w:rPr>
                <w:lang w:val="en-GB"/>
              </w:rPr>
              <w:t>(</w:t>
            </w:r>
            <w:proofErr w:type="gramEnd"/>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730E92" w:rsidP="00720DEE">
            <w:pPr>
              <w:rPr>
                <w:lang w:val="en-GB"/>
              </w:rPr>
            </w:pPr>
            <w:sdt>
              <w:sdtPr>
                <w:rPr>
                  <w:lang w:val="en-GB"/>
                </w:rPr>
                <w:id w:val="-185141153"/>
                <w:placeholder>
                  <w:docPart w:val="DBDA25A190EF4495B3BEB344FC2F4C54"/>
                </w:placeholder>
                <w:showingPlcHdr/>
                <w:text/>
              </w:sdtPr>
              <w:sdtEndPr/>
              <w:sdtContent>
                <w:r w:rsidR="00720DEE" w:rsidRPr="00463875">
                  <w:rPr>
                    <w:rStyle w:val="PlaceholderText"/>
                    <w:lang w:val="en-GB"/>
                  </w:rPr>
                  <w:t>Click or tap here to enter text.</w:t>
                </w:r>
              </w:sdtContent>
            </w:sdt>
          </w:p>
        </w:tc>
      </w:tr>
      <w:tr w:rsidR="00720DEE" w:rsidRPr="00730E92"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730E92" w:rsidP="00720DEE">
            <w:pPr>
              <w:rPr>
                <w:lang w:val="en-GB"/>
              </w:rPr>
            </w:pPr>
            <w:sdt>
              <w:sdtPr>
                <w:rPr>
                  <w:lang w:val="en-GB"/>
                </w:rPr>
                <w:id w:val="-1113743252"/>
                <w:placeholder>
                  <w:docPart w:val="65AF3A1D338248E080AEA06267E700AF"/>
                </w:placeholder>
                <w:showingPlcHdr/>
                <w:text/>
              </w:sdtPr>
              <w:sdtEnd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730E92" w:rsidP="004954E0">
            <w:pPr>
              <w:rPr>
                <w:lang w:val="en-GB"/>
              </w:rPr>
            </w:pPr>
            <w:sdt>
              <w:sdtPr>
                <w:rPr>
                  <w:lang w:val="en-GB"/>
                </w:rPr>
                <w:id w:val="613031275"/>
                <w:placeholder>
                  <w:docPart w:val="E1D5CE35C59A4BADB6CC130C13378DE5"/>
                </w:placeholder>
                <w:text/>
              </w:sdtPr>
              <w:sdtEnd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730E92"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730E92" w:rsidP="004954E0">
            <w:pPr>
              <w:rPr>
                <w:lang w:val="en-GB"/>
              </w:rPr>
            </w:pPr>
            <w:sdt>
              <w:sdtPr>
                <w:rPr>
                  <w:lang w:val="en-GB"/>
                </w:rPr>
                <w:id w:val="-269557655"/>
                <w:placeholder>
                  <w:docPart w:val="42B00A026DAD460CABF02617CAFB5FBE"/>
                </w:placeholder>
                <w:showingPlcHdr/>
                <w:text/>
              </w:sdtPr>
              <w:sdtEndPr/>
              <w:sdtContent>
                <w:r w:rsidR="004954E0" w:rsidRPr="00463875">
                  <w:rPr>
                    <w:rStyle w:val="PlaceholderText"/>
                    <w:lang w:val="en-GB"/>
                  </w:rPr>
                  <w:t>Click or tap here to enter text.</w:t>
                </w:r>
              </w:sdtContent>
            </w:sdt>
          </w:p>
        </w:tc>
      </w:tr>
      <w:tr w:rsidR="004954E0" w:rsidRPr="00730E92"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730E92" w:rsidP="004954E0">
            <w:pPr>
              <w:rPr>
                <w:lang w:val="en-GB"/>
              </w:rPr>
            </w:pPr>
            <w:sdt>
              <w:sdtPr>
                <w:rPr>
                  <w:lang w:val="en-GB"/>
                </w:rPr>
                <w:id w:val="-2047289483"/>
                <w:placeholder>
                  <w:docPart w:val="996370D62EF94230A718114038774831"/>
                </w:placeholder>
                <w:showingPlcHdr/>
                <w:text/>
              </w:sdtPr>
              <w:sdtEnd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730E92" w:rsidP="004954E0">
            <w:pPr>
              <w:rPr>
                <w:lang w:val="en-GB"/>
              </w:rPr>
            </w:pPr>
            <w:sdt>
              <w:sdtPr>
                <w:rPr>
                  <w:lang w:val="en-GB"/>
                </w:rPr>
                <w:id w:val="-1441057831"/>
                <w:placeholder>
                  <w:docPart w:val="E68FF0CE1D444238ACFDF5440BE7DC3B"/>
                </w:placeholder>
                <w:showingPlcHdr/>
                <w:text/>
              </w:sdtPr>
              <w:sdtEndPr/>
              <w:sdtContent>
                <w:r w:rsidR="004954E0" w:rsidRPr="00463875">
                  <w:rPr>
                    <w:rStyle w:val="PlaceholderText"/>
                    <w:lang w:val="en-GB"/>
                  </w:rPr>
                  <w:t>Click or tap here to enter text.</w:t>
                </w:r>
              </w:sdtContent>
            </w:sdt>
          </w:p>
        </w:tc>
      </w:tr>
      <w:tr w:rsidR="004954E0" w:rsidRPr="00730E92"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730E92"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730E92"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730E92"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730E92"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730E92"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730E92"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730E92"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730E92"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730E92"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End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730E92"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30E92"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730E92"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30E92"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730E92"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30E92"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730E92"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30E92"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730E92"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30E92"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730E92"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30E92"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730E92"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30E92"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30E92"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730E92"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30E92"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730E92"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30E92"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730E92"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30E92"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30E92"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730E92"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30E92"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730E92"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30E92"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730E92"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30E92"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730E92"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30E92"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30E92"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30E92"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30E92"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730E92"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30E92"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730E92"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30E92"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730E92"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30E92"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730E92"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30E92"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730E92"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30E92"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730E92"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30E92"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730E92"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730E92"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30E92"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30E92"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730E92"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30E92"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30E92"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30E92"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730E92"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730E92"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730E92"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730E92"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730E92"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730E92"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730E92"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730E92"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730E92"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730E92"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730E92"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730E92"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730E92"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730E92"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30E92"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Additionally, I acknowledge that DRC will archive this </w:t>
            </w:r>
            <w:proofErr w:type="gramStart"/>
            <w:r w:rsidRPr="006A2976">
              <w:rPr>
                <w:rFonts w:asciiTheme="minorHAnsi" w:hAnsiTheme="minorHAnsi" w:cstheme="minorHAnsi"/>
                <w:sz w:val="22"/>
                <w:szCs w:val="18"/>
                <w:lang w:val="en-DK"/>
              </w:rPr>
              <w:t>document</w:t>
            </w:r>
            <w:proofErr w:type="gramEnd"/>
            <w:r w:rsidRPr="006A2976">
              <w:rPr>
                <w:rFonts w:asciiTheme="minorHAnsi" w:hAnsiTheme="minorHAnsi" w:cstheme="minorHAnsi"/>
                <w:sz w:val="22"/>
                <w:szCs w:val="18"/>
                <w:lang w:val="en-DK"/>
              </w:rPr>
              <w:t xml:space="preserve">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 xml:space="preserve">A copy of an ID, preferably an internationally graded ID like a passport, for </w:t>
            </w:r>
            <w:proofErr w:type="gramStart"/>
            <w:r w:rsidRPr="006A2976">
              <w:rPr>
                <w:rFonts w:asciiTheme="minorHAnsi" w:hAnsiTheme="minorHAnsi" w:cstheme="minorHAnsi"/>
                <w:sz w:val="22"/>
                <w:szCs w:val="18"/>
                <w:lang w:val="en-DK"/>
              </w:rPr>
              <w:t>each individual</w:t>
            </w:r>
            <w:proofErr w:type="gramEnd"/>
            <w:r w:rsidRPr="006A2976">
              <w:rPr>
                <w:rFonts w:asciiTheme="minorHAnsi" w:hAnsiTheme="minorHAnsi" w:cstheme="minorHAnsi"/>
                <w:sz w:val="22"/>
                <w:szCs w:val="18"/>
                <w:lang w:val="en-DK"/>
              </w:rPr>
              <w:t xml:space="preserve">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30E92" w14:paraId="43153E8C" w14:textId="77777777" w:rsidTr="006A2976">
        <w:trPr>
          <w:cantSplit/>
          <w:trHeight w:hRule="exact" w:val="567"/>
        </w:trPr>
        <w:tc>
          <w:tcPr>
            <w:tcW w:w="2972" w:type="dxa"/>
            <w:gridSpan w:val="2"/>
            <w:vAlign w:val="center"/>
          </w:tcPr>
          <w:p w14:paraId="43CF30DE" w14:textId="35E63E2F"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30E92" w14:paraId="63B456A5" w14:textId="77777777" w:rsidTr="006A2976">
        <w:trPr>
          <w:cantSplit/>
          <w:trHeight w:hRule="exact" w:val="567"/>
        </w:trPr>
        <w:tc>
          <w:tcPr>
            <w:tcW w:w="2972" w:type="dxa"/>
            <w:gridSpan w:val="2"/>
            <w:vAlign w:val="center"/>
          </w:tcPr>
          <w:p w14:paraId="4AEBF3F3" w14:textId="08919A23"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21A4983C" w14:textId="77777777" w:rsidTr="006A2976">
        <w:trPr>
          <w:cantSplit/>
          <w:trHeight w:hRule="exact" w:val="567"/>
        </w:trPr>
        <w:tc>
          <w:tcPr>
            <w:tcW w:w="2972" w:type="dxa"/>
            <w:gridSpan w:val="2"/>
            <w:vAlign w:val="center"/>
          </w:tcPr>
          <w:p w14:paraId="031EAFFC" w14:textId="0872873B"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04F36317" w14:textId="77777777" w:rsidTr="006A2976">
        <w:trPr>
          <w:cantSplit/>
          <w:trHeight w:hRule="exact" w:val="567"/>
        </w:trPr>
        <w:tc>
          <w:tcPr>
            <w:tcW w:w="2972" w:type="dxa"/>
            <w:gridSpan w:val="2"/>
            <w:vAlign w:val="center"/>
          </w:tcPr>
          <w:p w14:paraId="550C5E2C" w14:textId="3E6A8F2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74D36D1" w14:textId="77777777" w:rsidTr="006A2976">
        <w:trPr>
          <w:cantSplit/>
          <w:trHeight w:hRule="exact" w:val="567"/>
        </w:trPr>
        <w:tc>
          <w:tcPr>
            <w:tcW w:w="2972" w:type="dxa"/>
            <w:gridSpan w:val="2"/>
            <w:vAlign w:val="center"/>
          </w:tcPr>
          <w:p w14:paraId="3AAFDA33" w14:textId="66CA56FA"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4E2C605A" w14:textId="77777777" w:rsidTr="006A2976">
        <w:trPr>
          <w:cantSplit/>
          <w:trHeight w:hRule="exact" w:val="567"/>
        </w:trPr>
        <w:tc>
          <w:tcPr>
            <w:tcW w:w="2972" w:type="dxa"/>
            <w:gridSpan w:val="2"/>
            <w:vAlign w:val="center"/>
          </w:tcPr>
          <w:p w14:paraId="47A0C29E" w14:textId="72907F94" w:rsidR="00226F45" w:rsidRPr="00463875" w:rsidRDefault="00226F45" w:rsidP="00A13002">
            <w:pPr>
              <w:pStyle w:val="BodyText"/>
              <w:numPr>
                <w:ilvl w:val="0"/>
                <w:numId w:val="2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730E92"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30E92"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30E92"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730E92"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58C7" w14:textId="77777777" w:rsidR="00A164EE" w:rsidRDefault="00A164EE" w:rsidP="00AC4AE0">
      <w:pPr>
        <w:spacing w:after="0" w:line="240" w:lineRule="auto"/>
      </w:pPr>
      <w:r>
        <w:separator/>
      </w:r>
    </w:p>
  </w:endnote>
  <w:endnote w:type="continuationSeparator" w:id="0">
    <w:p w14:paraId="68BD6D69" w14:textId="77777777" w:rsidR="00A164EE" w:rsidRDefault="00A164EE" w:rsidP="00AC4AE0">
      <w:pPr>
        <w:spacing w:after="0" w:line="240" w:lineRule="auto"/>
      </w:pPr>
      <w:r>
        <w:continuationSeparator/>
      </w:r>
    </w:p>
  </w:endnote>
  <w:endnote w:type="continuationNotice" w:id="1">
    <w:p w14:paraId="2055B823" w14:textId="77777777" w:rsidR="00A164EE" w:rsidRDefault="00A1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96DF" w14:textId="77777777" w:rsidR="00A164EE" w:rsidRDefault="00A164EE" w:rsidP="00AC4AE0">
      <w:pPr>
        <w:spacing w:after="0" w:line="240" w:lineRule="auto"/>
      </w:pPr>
      <w:r>
        <w:separator/>
      </w:r>
    </w:p>
  </w:footnote>
  <w:footnote w:type="continuationSeparator" w:id="0">
    <w:p w14:paraId="6B43CD6D" w14:textId="77777777" w:rsidR="00A164EE" w:rsidRDefault="00A164EE" w:rsidP="00AC4AE0">
      <w:pPr>
        <w:spacing w:after="0" w:line="240" w:lineRule="auto"/>
      </w:pPr>
      <w:r>
        <w:continuationSeparator/>
      </w:r>
    </w:p>
  </w:footnote>
  <w:footnote w:type="continuationNotice" w:id="1">
    <w:p w14:paraId="041E38D0" w14:textId="77777777" w:rsidR="00A164EE" w:rsidRDefault="00A1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410F6A"/>
    <w:multiLevelType w:val="hybridMultilevel"/>
    <w:tmpl w:val="104EF590"/>
    <w:lvl w:ilvl="0" w:tplc="344CCB62">
      <w:start w:val="2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2"/>
  </w:num>
  <w:num w:numId="13" w16cid:durableId="2021271388">
    <w:abstractNumId w:val="21"/>
  </w:num>
  <w:num w:numId="14" w16cid:durableId="916212021">
    <w:abstractNumId w:val="3"/>
  </w:num>
  <w:num w:numId="15" w16cid:durableId="238950768">
    <w:abstractNumId w:val="19"/>
  </w:num>
  <w:num w:numId="16" w16cid:durableId="63644094">
    <w:abstractNumId w:val="11"/>
  </w:num>
  <w:num w:numId="17" w16cid:durableId="1559706108">
    <w:abstractNumId w:val="10"/>
  </w:num>
  <w:num w:numId="18" w16cid:durableId="30887441">
    <w:abstractNumId w:val="18"/>
  </w:num>
  <w:num w:numId="19" w16cid:durableId="2013332242">
    <w:abstractNumId w:val="6"/>
  </w:num>
  <w:num w:numId="20" w16cid:durableId="564411377">
    <w:abstractNumId w:val="20"/>
  </w:num>
  <w:num w:numId="21" w16cid:durableId="1156801826">
    <w:abstractNumId w:val="4"/>
  </w:num>
  <w:num w:numId="22" w16cid:durableId="863442860">
    <w:abstractNumId w:val="15"/>
  </w:num>
  <w:num w:numId="23" w16cid:durableId="924343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yLKqqnxhowGDNiq1MoIXhyDjmXaC5zv1UCzGAjgFB5mAICVPZb2ihpVawvyXJqoeYfIKzI0grJuLyq6c8BVBQ==" w:salt="s2GTk1M8lzioKyZYsWsfq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5691"/>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A0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5691"/>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0E92"/>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002"/>
    <w:rsid w:val="00A13286"/>
    <w:rsid w:val="00A14D1B"/>
    <w:rsid w:val="00A164EE"/>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95C18"/>
    <w:rsid w:val="001A0A00"/>
    <w:rsid w:val="001D45F6"/>
    <w:rsid w:val="001E1702"/>
    <w:rsid w:val="002927EF"/>
    <w:rsid w:val="002A68ED"/>
    <w:rsid w:val="002B2390"/>
    <w:rsid w:val="002E732F"/>
    <w:rsid w:val="003635AD"/>
    <w:rsid w:val="00377727"/>
    <w:rsid w:val="003A1C31"/>
    <w:rsid w:val="00446D35"/>
    <w:rsid w:val="00455691"/>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76B6A-7419-4909-839A-8DB397D65307}"/>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3.xml><?xml version="1.0" encoding="utf-8"?>
<ds:datastoreItem xmlns:ds="http://schemas.openxmlformats.org/officeDocument/2006/customXml" ds:itemID="{21B0E703-E0A5-42A3-9517-1C6912F5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8854</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917</cp:revision>
  <cp:lastPrinted>2021-08-17T09:05:00Z</cp:lastPrinted>
  <dcterms:created xsi:type="dcterms:W3CDTF">2021-01-18T10:08:00Z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MediaServiceImageTags">
    <vt:lpwstr/>
  </property>
  <property fmtid="{D5CDD505-2E9C-101B-9397-08002B2CF9AE}" pid="4" name="Region">
    <vt:lpwstr/>
  </property>
  <property fmtid="{D5CDD505-2E9C-101B-9397-08002B2CF9AE}" pid="5" name="Subejct Area">
    <vt:lpwstr>3;#Procurement|8cf6a907-1233-43cb-ae19-5ae0bd2038bb</vt:lpwstr>
  </property>
  <property fmtid="{D5CDD505-2E9C-101B-9397-08002B2CF9AE}" pid="6" name="Country">
    <vt:lpwstr>4;#International|a41ae385-0334-4577-bb16-582262974f19</vt:lpwstr>
  </property>
  <property fmtid="{D5CDD505-2E9C-101B-9397-08002B2CF9AE}" pid="7" name="Type_x0020_of_x0020_Content">
    <vt:lpwstr/>
  </property>
  <property fmtid="{D5CDD505-2E9C-101B-9397-08002B2CF9AE}" pid="8" name="Subejct_x0020_Area">
    <vt:lpwstr>3;#Procurement|8cf6a907-1233-43cb-ae19-5ae0bd2038bb</vt:lpwstr>
  </property>
  <property fmtid="{D5CDD505-2E9C-101B-9397-08002B2CF9AE}" pid="9" name="Entry Site">
    <vt:lpwstr/>
  </property>
  <property fmtid="{D5CDD505-2E9C-101B-9397-08002B2CF9AE}" pid="10" name="Language">
    <vt:lpwstr>1;#English|5ae29471-d482-4266-979d-d2e0777c80ff</vt:lpwstr>
  </property>
  <property fmtid="{D5CDD505-2E9C-101B-9397-08002B2CF9AE}" pid="11" name="Entry_x0020_Site">
    <vt:lpwstr/>
  </property>
  <property fmtid="{D5CDD505-2E9C-101B-9397-08002B2CF9AE}" pid="12" name="Type of Content">
    <vt:lpwstr/>
  </property>
</Properties>
</file>